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D101">
      <w:pPr>
        <w:adjustRightInd w:val="0"/>
        <w:snapToGrid w:val="0"/>
        <w:spacing w:line="360" w:lineRule="auto"/>
        <w:ind w:firstLine="602" w:firstLineChars="20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著作权转让协议</w:t>
      </w:r>
    </w:p>
    <w:p w14:paraId="62A8EEC5">
      <w:pPr>
        <w:adjustRightInd w:val="0"/>
        <w:snapToGrid w:val="0"/>
        <w:spacing w:line="360" w:lineRule="auto"/>
        <w:ind w:firstLine="602" w:firstLineChars="200"/>
        <w:jc w:val="center"/>
        <w:rPr>
          <w:b/>
          <w:bCs/>
          <w:sz w:val="30"/>
          <w:szCs w:val="30"/>
        </w:rPr>
      </w:pPr>
    </w:p>
    <w:p w14:paraId="08E2428F">
      <w:pPr>
        <w:adjustRightInd w:val="0"/>
        <w:snapToGrid w:val="0"/>
        <w:spacing w:line="360" w:lineRule="auto"/>
        <w:ind w:firstLine="422" w:firstLineChars="200"/>
        <w:rPr>
          <w:b/>
          <w:bCs/>
          <w:szCs w:val="21"/>
        </w:rPr>
      </w:pPr>
      <w:r>
        <w:rPr>
          <w:b/>
          <w:bCs/>
          <w:szCs w:val="21"/>
        </w:rPr>
        <w:t>中国动脉硬化杂志编辑部：</w:t>
      </w:r>
    </w:p>
    <w:p w14:paraId="6A754FF1">
      <w:pPr>
        <w:spacing w:line="360" w:lineRule="auto"/>
        <w:ind w:firstLine="420" w:firstLineChars="200"/>
        <w:jc w:val="left"/>
        <w:rPr>
          <w:szCs w:val="21"/>
          <w:u w:val="single"/>
        </w:rPr>
      </w:pPr>
      <w:r>
        <w:rPr>
          <w:szCs w:val="21"/>
        </w:rPr>
        <w:t>我们的论文(文题</w:t>
      </w:r>
      <w:r>
        <w:rPr>
          <w:szCs w:val="21"/>
          <w:u w:val="single"/>
        </w:rPr>
        <w:t xml:space="preserve">                                                                          </w:t>
      </w:r>
    </w:p>
    <w:p w14:paraId="79B3A578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)自贵刊录用之日起，作者（著作权人）（依序排列）(</w:t>
      </w:r>
      <w:r>
        <w:rPr>
          <w:szCs w:val="21"/>
          <w:u w:val="single"/>
        </w:rPr>
        <w:t xml:space="preserve">                                 </w:t>
      </w:r>
      <w:r>
        <w:rPr>
          <w:szCs w:val="21"/>
        </w:rPr>
        <w:t>)                                            同意将上述论文在《中国动脉硬化杂志》期刊发表，自愿将该论文的部分著作权在被期刊接收发表后转让给《中国动脉硬化杂志》编辑部，并就有关问题明确如下：</w:t>
      </w:r>
    </w:p>
    <w:p w14:paraId="61864334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论文作者保证该论文为原创作品并且不涉及涉密和一稿多投问题，若发生侵权或泄密问题，一切责任由论文作者承担。</w:t>
      </w:r>
    </w:p>
    <w:p w14:paraId="3F859AA1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全体作者同意，上述提交期刊发表的论文一经录用，作者即将论文整体以及附属于作品的图、表、摘要或其他可以从论文中提取部分的全部</w:t>
      </w:r>
      <w:r>
        <w:rPr>
          <w:rFonts w:hint="eastAsia"/>
          <w:szCs w:val="21"/>
        </w:rPr>
        <w:t>版权</w:t>
      </w:r>
      <w:r>
        <w:rPr>
          <w:szCs w:val="21"/>
        </w:rPr>
        <w:t>——包括但不限于复制权、发行权、信息网络传播权、表演权、翻译权、汇编权、改编权等权利转让给期刊编辑部。</w:t>
      </w:r>
    </w:p>
    <w:p w14:paraId="047F3C2C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论文作者保证该论文的署名无争议。若发生署名争议，责任由论文作者承担。</w:t>
      </w:r>
    </w:p>
    <w:p w14:paraId="0C82DDA1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</w:rPr>
        <w:t>本刊使用知识共享许可协议 (Creative Commons)，允许第三方用户按照署名 (BY)-非商业性使用 (NC) 4.0 (简称CC BY-NC 4.0) 的方式，在任何媒介以任何形式复制、传播本作品。只要遵守许可协议条款，许可人就无法收回这些权利。需要遵守的条件如下：使用者必须给出适当的署名，提供指向本许可协议的链接，同时标明是否对原始作品作了修改。可以用任何合理的方式来署名，但是不得以任何方式暗示许可人为其使用背书。不得将本作品用于商业目的。如果将作品再混合、转换，或者基于该作品创作，则不可以分发修改作品。作者有权按照</w:t>
      </w:r>
      <w:r>
        <w:t>CC BY-NC-ND 4.0协议分享、使用他们的文章。有关知识共享许可协议详情请访问</w:t>
      </w:r>
      <w:r>
        <w:rPr>
          <w:szCs w:val="21"/>
        </w:rPr>
        <w:t>：</w:t>
      </w:r>
    </w:p>
    <w:p w14:paraId="07DD913C">
      <w:pPr>
        <w:adjustRightInd w:val="0"/>
        <w:snapToGrid w:val="0"/>
        <w:spacing w:line="360" w:lineRule="auto"/>
        <w:ind w:left="480"/>
        <w:rPr>
          <w:szCs w:val="21"/>
        </w:rPr>
      </w:pPr>
      <w:r>
        <w:rPr>
          <w:szCs w:val="21"/>
        </w:rPr>
        <w:t>https://creativecommons.org/licenses/by-nc-nd/4.0/。</w:t>
      </w:r>
    </w:p>
    <w:p w14:paraId="745D61CC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作者有权按照CC BY-NC-ND</w:t>
      </w:r>
      <w:r>
        <w:rPr>
          <w:rFonts w:hint="eastAsia"/>
          <w:szCs w:val="21"/>
        </w:rPr>
        <w:t xml:space="preserve"> 4.0</w:t>
      </w:r>
      <w:r>
        <w:rPr>
          <w:szCs w:val="21"/>
        </w:rPr>
        <w:t>协议分享、使用他们的文章。作者本人可以在其后继的作品中引用或翻译该论文中部分内容，或将其汇编在其非期刊类的文集中。</w:t>
      </w:r>
    </w:p>
    <w:p w14:paraId="6627D12C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转让费用：本协议权利转让免费（或：转让费用为_____元，于作品发表后_____日内支付；或转让费与作品</w:t>
      </w:r>
      <w:r>
        <w:rPr>
          <w:rFonts w:hint="eastAsia"/>
          <w:szCs w:val="21"/>
        </w:rPr>
        <w:t>版面费</w:t>
      </w:r>
      <w:r>
        <w:rPr>
          <w:szCs w:val="21"/>
        </w:rPr>
        <w:t>相抵，期刊不再另行支付费用。）</w:t>
      </w:r>
    </w:p>
    <w:p w14:paraId="2804D589">
      <w:pPr>
        <w:pStyle w:val="8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>本协议自签字之日起生效。扫描件与原件具有同等法律效力。</w:t>
      </w:r>
    </w:p>
    <w:p w14:paraId="75288085">
      <w:pPr>
        <w:adjustRightInd w:val="0"/>
        <w:snapToGrid w:val="0"/>
        <w:spacing w:line="360" w:lineRule="auto"/>
        <w:ind w:left="420" w:leftChars="200"/>
        <w:rPr>
          <w:szCs w:val="21"/>
        </w:rPr>
      </w:pPr>
    </w:p>
    <w:p w14:paraId="687F38B3">
      <w:pPr>
        <w:adjustRightInd w:val="0"/>
        <w:snapToGrid w:val="0"/>
        <w:spacing w:line="480" w:lineRule="auto"/>
        <w:ind w:firstLine="843" w:firstLineChars="400"/>
        <w:rPr>
          <w:b/>
          <w:bCs/>
          <w:szCs w:val="21"/>
        </w:rPr>
      </w:pPr>
      <w:r>
        <w:rPr>
          <w:b/>
          <w:bCs/>
          <w:szCs w:val="21"/>
        </w:rPr>
        <w:t>全体作者签字：</w:t>
      </w:r>
    </w:p>
    <w:p w14:paraId="1AEBDCF4">
      <w:pPr>
        <w:adjustRightInd w:val="0"/>
        <w:snapToGrid w:val="0"/>
        <w:spacing w:line="480" w:lineRule="auto"/>
        <w:ind w:firstLine="840" w:firstLineChars="400"/>
        <w:rPr>
          <w:szCs w:val="21"/>
        </w:rPr>
      </w:pPr>
    </w:p>
    <w:p w14:paraId="2F8F95C6">
      <w:pPr>
        <w:ind w:firstLine="4200" w:firstLineChars="2000"/>
        <w:rPr>
          <w:szCs w:val="21"/>
        </w:rPr>
      </w:pPr>
      <w:r>
        <w:rPr>
          <w:szCs w:val="21"/>
        </w:rPr>
        <w:t>签字日期：         年_____月_____日</w:t>
      </w:r>
    </w:p>
    <w:p w14:paraId="64BA616E">
      <w:pPr>
        <w:ind w:firstLine="840" w:firstLineChars="400"/>
        <w:rPr>
          <w:szCs w:val="21"/>
        </w:rPr>
      </w:pPr>
    </w:p>
    <w:p w14:paraId="2F51113A">
      <w:pPr>
        <w:ind w:firstLine="960" w:firstLineChars="400"/>
        <w:rPr>
          <w:sz w:val="24"/>
          <w:szCs w:val="24"/>
        </w:rPr>
      </w:pPr>
    </w:p>
    <w:p w14:paraId="5845C72A">
      <w:pPr>
        <w:spacing w:line="360" w:lineRule="auto"/>
        <w:rPr>
          <w:rFonts w:eastAsia="黑体"/>
          <w:b/>
          <w:sz w:val="24"/>
        </w:rPr>
      </w:pPr>
    </w:p>
    <w:p w14:paraId="05A9D448">
      <w:pPr>
        <w:spacing w:line="360" w:lineRule="auto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注意：</w:t>
      </w:r>
    </w:p>
    <w:p w14:paraId="2648AC8A">
      <w:pPr>
        <w:rPr>
          <w:szCs w:val="21"/>
        </w:rPr>
      </w:pPr>
      <w:r>
        <w:rPr>
          <w:szCs w:val="21"/>
        </w:rPr>
        <w:t>1.  到首页“</w:t>
      </w:r>
      <w:r>
        <w:rPr>
          <w:szCs w:val="21"/>
          <w:highlight w:val="yellow"/>
        </w:rPr>
        <w:t>下载中心</w:t>
      </w:r>
      <w:r>
        <w:rPr>
          <w:szCs w:val="21"/>
        </w:rPr>
        <w:t>”中，下载《著作权转让协议》，打印出来，</w:t>
      </w:r>
      <w:r>
        <w:rPr>
          <w:color w:val="FF0000"/>
          <w:szCs w:val="21"/>
        </w:rPr>
        <w:t>手写</w:t>
      </w:r>
      <w:r>
        <w:rPr>
          <w:szCs w:val="21"/>
        </w:rPr>
        <w:t>签名，拍照，以“</w:t>
      </w:r>
      <w:r>
        <w:rPr>
          <w:color w:val="FF0000"/>
          <w:szCs w:val="21"/>
          <w:highlight w:val="yellow"/>
        </w:rPr>
        <w:t>版权协议</w:t>
      </w:r>
      <w:r>
        <w:rPr>
          <w:szCs w:val="21"/>
        </w:rPr>
        <w:t>”为文件名保存。请在投稿时，必须以</w:t>
      </w:r>
      <w:r>
        <w:rPr>
          <w:color w:val="FF0000"/>
          <w:szCs w:val="21"/>
        </w:rPr>
        <w:t>附件</w:t>
      </w:r>
      <w:r>
        <w:rPr>
          <w:szCs w:val="21"/>
        </w:rPr>
        <w:t>形式上传系统保存！</w:t>
      </w:r>
    </w:p>
    <w:p w14:paraId="599E3CB4">
      <w:pPr>
        <w:rPr>
          <w:bCs/>
          <w:iCs/>
          <w:color w:val="FF0000"/>
          <w:szCs w:val="21"/>
        </w:rPr>
      </w:pPr>
      <w:r>
        <w:rPr>
          <w:szCs w:val="21"/>
        </w:rPr>
        <w:t xml:space="preserve">    </w:t>
      </w:r>
      <w:r>
        <w:rPr>
          <w:bCs/>
          <w:iCs/>
          <w:color w:val="FF0000"/>
          <w:szCs w:val="21"/>
        </w:rPr>
        <w:t>本刊不接受本方式外任何形式的单位推荐信和授权书传送！</w:t>
      </w:r>
      <w:r>
        <w:rPr>
          <w:bCs/>
          <w:iCs/>
          <w:color w:val="008000"/>
          <w:szCs w:val="21"/>
        </w:rPr>
        <w:t>有两次上传机会： 1.投稿时附件；2.退修后，修改稿上传时附件。</w:t>
      </w:r>
    </w:p>
    <w:p w14:paraId="072E086C">
      <w:pPr>
        <w:spacing w:line="360" w:lineRule="auto"/>
        <w:rPr>
          <w:szCs w:val="21"/>
        </w:rPr>
      </w:pPr>
      <w:r>
        <w:rPr>
          <w:szCs w:val="21"/>
        </w:rPr>
        <w:t>2.  上传不了请联系动脉QQ群（698919292）</w:t>
      </w:r>
      <w:r>
        <w:rPr>
          <w:rFonts w:hint="eastAsia"/>
          <w:szCs w:val="21"/>
          <w:lang w:val="en-US" w:eastAsia="zh-CN"/>
        </w:rPr>
        <w:t>王</w:t>
      </w:r>
      <w:r>
        <w:rPr>
          <w:szCs w:val="21"/>
        </w:rPr>
        <w:t>老师（52</w:t>
      </w:r>
      <w:r>
        <w:rPr>
          <w:rFonts w:hint="eastAsia"/>
          <w:szCs w:val="21"/>
          <w:lang w:val="en-US" w:eastAsia="zh-CN"/>
        </w:rPr>
        <w:t>3550596</w:t>
      </w:r>
      <w:r>
        <w:rPr>
          <w:szCs w:val="21"/>
        </w:rPr>
        <w:t>）再次退修，QQ告知稿号姓名+上传授权书即可，再次退修后请按照责任编辑所有要求上传修改稿、填写修改说明，并以</w:t>
      </w:r>
      <w:r>
        <w:rPr>
          <w:color w:val="FF0000"/>
          <w:szCs w:val="21"/>
        </w:rPr>
        <w:t>附件</w:t>
      </w:r>
      <w:r>
        <w:rPr>
          <w:szCs w:val="21"/>
        </w:rPr>
        <w:t>形式上传授权书。</w:t>
      </w:r>
    </w:p>
    <w:p w14:paraId="182EF2BD">
      <w:pPr>
        <w:spacing w:line="360" w:lineRule="auto"/>
        <w:rPr>
          <w:szCs w:val="21"/>
        </w:rPr>
      </w:pPr>
      <w:r>
        <w:rPr>
          <w:szCs w:val="21"/>
        </w:rPr>
        <w:t>3.  本授权书未录用自动无效。</w:t>
      </w:r>
      <w:bookmarkStart w:id="0" w:name="_GoBack"/>
      <w:bookmarkEnd w:id="0"/>
    </w:p>
    <w:p w14:paraId="0B5B4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47B2B"/>
    <w:multiLevelType w:val="singleLevel"/>
    <w:tmpl w:val="53547B2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E6"/>
    <w:rsid w:val="0014552A"/>
    <w:rsid w:val="00492D4C"/>
    <w:rsid w:val="0050123D"/>
    <w:rsid w:val="00726B0A"/>
    <w:rsid w:val="007350E6"/>
    <w:rsid w:val="007A3AF0"/>
    <w:rsid w:val="00B07DED"/>
    <w:rsid w:val="00B72E51"/>
    <w:rsid w:val="00CE66B1"/>
    <w:rsid w:val="00E2607C"/>
    <w:rsid w:val="00E6757E"/>
    <w:rsid w:val="00EC671D"/>
    <w:rsid w:val="00F50B8B"/>
    <w:rsid w:val="0DD35EFE"/>
    <w:rsid w:val="253D687F"/>
    <w:rsid w:val="62BD17B3"/>
    <w:rsid w:val="66C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999</Words>
  <Characters>1140</Characters>
  <Lines>9</Lines>
  <Paragraphs>2</Paragraphs>
  <TotalTime>3</TotalTime>
  <ScaleCrop>false</ScaleCrop>
  <LinksUpToDate>false</LinksUpToDate>
  <CharactersWithSpaces>1324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2022-12-15T02:47:00Z</dcterms:created>
  <dc:creator>lipei1323@163.com</dc:creator>
  <cp:lastModifiedBy>wy</cp:lastModifiedBy>
  <dcterms:modified xsi:type="dcterms:W3CDTF">2025-05-26T03:16:13Z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eyJoZGlkIjoiOWJiODI3ZTYyZTE3OTgyNjUyZmZlNjQzODI4MzczZDMiLCJ1c2VySWQiOiIzNzA2NTMzMjUifQ==</vt:lpwstr>
  </property>
  <property fmtid="{D5CDD505-2E9C-101B-9397-08002B2CF9AE}" pid="4" name="ICV">
    <vt:lpwstr>FC534E2847974CCAABA33E00F5E255B2_12</vt:lpwstr>
  </property>
</Properties>
</file>